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775E16">
      <w:pPr>
        <w:spacing w:before="200" w:after="120" w:line="0" w:lineRule="atLeast"/>
        <w:ind w:firstLine="480" w:firstLineChars="100"/>
        <w:jc w:val="center"/>
        <w:rPr>
          <w:rFonts w:ascii="Arial" w:hAnsi="Arial" w:eastAsia="Arial" w:cs="Arial"/>
          <w:b/>
          <w:sz w:val="48"/>
          <w:szCs w:val="48"/>
        </w:rPr>
      </w:pPr>
      <w:bookmarkStart w:id="6" w:name="_GoBack"/>
      <w:bookmarkEnd w:id="6"/>
      <w:r>
        <w:rPr>
          <w:rFonts w:ascii="Arial" w:hAnsi="Arial" w:eastAsia="Arial" w:cs="Arial"/>
          <w:b/>
          <w:sz w:val="48"/>
          <w:szCs w:val="48"/>
        </w:rPr>
        <w:t>《</w:t>
      </w:r>
      <w:r>
        <w:rPr>
          <w:rFonts w:hint="eastAsia" w:ascii="Arial" w:hAnsi="Arial" w:eastAsia="宋体" w:cs="Arial"/>
          <w:b/>
          <w:sz w:val="48"/>
          <w:szCs w:val="48"/>
          <w:lang w:val="en-US" w:eastAsia="zh-CN"/>
        </w:rPr>
        <w:t>驻济高校双选会用人单位报名流程</w:t>
      </w:r>
      <w:r>
        <w:rPr>
          <w:rFonts w:ascii="Arial" w:hAnsi="Arial" w:eastAsia="Arial" w:cs="Arial"/>
          <w:b/>
          <w:sz w:val="48"/>
          <w:szCs w:val="48"/>
        </w:rPr>
        <w:t>》</w:t>
      </w:r>
    </w:p>
    <w:p w14:paraId="52C7A050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</w:rPr>
      </w:pPr>
    </w:p>
    <w:p w14:paraId="4FF11FB5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</w:rPr>
      </w:pPr>
    </w:p>
    <w:p w14:paraId="1F5917E4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</w:rPr>
      </w:pPr>
    </w:p>
    <w:p w14:paraId="308FBAE1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</w:rPr>
      </w:pPr>
      <w:r>
        <w:rPr>
          <w:rFonts w:ascii="Courier New" w:hAnsi="Courier New" w:eastAsia="Courier New" w:cs="Courier New"/>
          <w:b/>
        </w:rPr>
        <w:t>操作手册</w:t>
      </w:r>
    </w:p>
    <w:p w14:paraId="61950502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</w:rPr>
      </w:pPr>
      <w:r>
        <w:rPr>
          <w:rFonts w:ascii="Courier New" w:hAnsi="Courier New" w:eastAsia="Courier New" w:cs="Courier New"/>
          <w:b/>
        </w:rPr>
        <w:t>（</w:t>
      </w:r>
      <w:r>
        <w:rPr>
          <w:rFonts w:hint="eastAsia" w:ascii="Courier New" w:hAnsi="Courier New" w:eastAsia="宋体" w:cs="Courier New"/>
          <w:b/>
          <w:lang w:val="en-US" w:eastAsia="zh-CN"/>
        </w:rPr>
        <w:t>用人单位</w:t>
      </w:r>
      <w:r>
        <w:rPr>
          <w:rFonts w:ascii="Courier New" w:hAnsi="Courier New" w:eastAsia="Courier New" w:cs="Courier New"/>
          <w:b/>
        </w:rPr>
        <w:t>版）</w:t>
      </w:r>
    </w:p>
    <w:p w14:paraId="0A12F58B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4B4E4DB7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33E9DAF3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3DFB8B8F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17AE2999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31757713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33BDEB39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6FD370AE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45D2D014">
      <w:pPr>
        <w:spacing w:before="200" w:after="120" w:line="0" w:lineRule="atLeast"/>
        <w:ind w:firstLine="0"/>
        <w:jc w:val="center"/>
        <w:rPr>
          <w:rFonts w:ascii="Courier New" w:hAnsi="Courier New" w:eastAsia="Courier New" w:cs="Courier New"/>
          <w:b/>
          <w:bCs/>
        </w:rPr>
      </w:pPr>
    </w:p>
    <w:p w14:paraId="01B6FC34">
      <w:pPr>
        <w:wordWrap w:val="0"/>
        <w:spacing w:after="120"/>
        <w:jc w:val="right"/>
        <w:rPr>
          <w:rFonts w:ascii="Courier New" w:hAnsi="Courier New" w:eastAsia="Courier New" w:cs="Courier New"/>
        </w:rPr>
      </w:pPr>
      <w:r>
        <w:rPr>
          <w:rFonts w:ascii="Courier New" w:hAnsi="Courier New" w:eastAsia="Courier New" w:cs="Courier New"/>
        </w:rPr>
        <w:t xml:space="preserve">山东人才集团    </w:t>
      </w:r>
    </w:p>
    <w:p w14:paraId="5B0571D9">
      <w:pPr>
        <w:jc w:val="right"/>
        <w:rPr>
          <w:rFonts w:ascii="Courier New" w:hAnsi="Courier New" w:eastAsia="Courier New" w:cs="Courier New"/>
        </w:rPr>
      </w:pPr>
      <w:r>
        <w:rPr>
          <w:rFonts w:ascii="Courier New" w:hAnsi="Courier New" w:eastAsia="Courier New" w:cs="Courier New"/>
        </w:rPr>
        <w:t>202</w:t>
      </w:r>
      <w:r>
        <w:rPr>
          <w:rFonts w:hint="eastAsia" w:ascii="Courier New" w:hAnsi="Courier New" w:cs="Courier New"/>
        </w:rPr>
        <w:t>5</w:t>
      </w:r>
      <w:r>
        <w:rPr>
          <w:rFonts w:ascii="Courier New" w:hAnsi="Courier New" w:eastAsia="Courier New" w:cs="Courier New"/>
        </w:rPr>
        <w:t>年 0</w:t>
      </w:r>
      <w:r>
        <w:rPr>
          <w:rFonts w:hint="eastAsia" w:ascii="Courier New" w:hAnsi="Courier New" w:eastAsia="宋体" w:cs="Courier New"/>
          <w:lang w:val="en-US" w:eastAsia="zh-CN"/>
        </w:rPr>
        <w:t>9</w:t>
      </w:r>
      <w:r>
        <w:rPr>
          <w:rFonts w:ascii="Courier New" w:hAnsi="Courier New" w:eastAsia="Courier New" w:cs="Courier New"/>
        </w:rPr>
        <w:t>月</w:t>
      </w:r>
      <w:r>
        <w:rPr>
          <w:rFonts w:hint="eastAsia" w:ascii="Courier New" w:hAnsi="Courier New" w:eastAsia="等线" w:cs="Courier New"/>
          <w:lang w:val="en-US" w:eastAsia="zh-CN"/>
        </w:rPr>
        <w:t>15</w:t>
      </w:r>
      <w:r>
        <w:rPr>
          <w:rFonts w:ascii="Courier New" w:hAnsi="Courier New" w:eastAsia="Courier New" w:cs="Courier New"/>
        </w:rPr>
        <w:t xml:space="preserve">日 </w:t>
      </w:r>
    </w:p>
    <w:p w14:paraId="325D75A1">
      <w:pPr>
        <w:jc w:val="right"/>
        <w:rPr>
          <w:rFonts w:ascii="Courier New" w:hAnsi="Courier New" w:eastAsia="Courier New" w:cs="Courier New"/>
        </w:rPr>
      </w:pPr>
    </w:p>
    <w:p w14:paraId="78B500C2">
      <w:pPr>
        <w:jc w:val="right"/>
        <w:rPr>
          <w:rFonts w:ascii="Courier New" w:hAnsi="Courier New" w:eastAsia="Courier New" w:cs="Courier New"/>
        </w:rPr>
      </w:pPr>
    </w:p>
    <w:p w14:paraId="246E46C2">
      <w:pPr>
        <w:jc w:val="right"/>
        <w:rPr>
          <w:rFonts w:ascii="Courier New" w:hAnsi="Courier New" w:eastAsia="Courier New" w:cs="Courier New"/>
        </w:rPr>
      </w:pPr>
    </w:p>
    <w:p w14:paraId="24C122B2">
      <w:pPr>
        <w:pStyle w:val="3"/>
        <w:numPr>
          <w:ilvl w:val="0"/>
          <w:numId w:val="0"/>
        </w:numPr>
        <w:spacing w:after="120" w:line="576" w:lineRule="exact"/>
        <w:rPr>
          <w:rFonts w:ascii="仿宋" w:hAnsi="仿宋" w:eastAsia="仿宋" w:cs="仿宋"/>
          <w:sz w:val="32"/>
          <w:szCs w:val="32"/>
        </w:rPr>
      </w:pPr>
      <w:bookmarkStart w:id="0" w:name="_Toc518229086"/>
      <w:bookmarkStart w:id="1" w:name="_Toc383084909"/>
      <w:bookmarkStart w:id="2" w:name="_Toc21707"/>
      <w:bookmarkStart w:id="3" w:name="_Toc75070792"/>
      <w:r>
        <w:rPr>
          <w:rFonts w:ascii="仿宋" w:hAnsi="仿宋" w:eastAsia="仿宋" w:cs="仿宋"/>
          <w:sz w:val="32"/>
          <w:szCs w:val="32"/>
        </w:rPr>
        <w:t>系统地址</w:t>
      </w:r>
      <w:bookmarkEnd w:id="0"/>
      <w:bookmarkEnd w:id="1"/>
      <w:bookmarkEnd w:id="2"/>
    </w:p>
    <w:bookmarkEnd w:id="3"/>
    <w:p w14:paraId="39B78C60">
      <w:pPr>
        <w:spacing w:after="0" w:afterLines="0"/>
        <w:ind w:firstLine="419" w:firstLineChars="131"/>
        <w:rPr>
          <w:rFonts w:hint="eastAsia" w:ascii="Times New Roman" w:hAnsi="仿宋" w:eastAsia="仿宋" w:cs="仿宋"/>
          <w:snapToGrid/>
          <w:kern w:val="2"/>
          <w:sz w:val="32"/>
          <w:szCs w:val="32"/>
        </w:rPr>
      </w:pPr>
      <w:bookmarkStart w:id="4" w:name="_Toc74986546"/>
      <w:bookmarkStart w:id="5" w:name="_Toc471329030"/>
      <w:r>
        <w:rPr>
          <w:rFonts w:hint="eastAsia" w:ascii="Times New Roman" w:eastAsia="仿宋"/>
          <w:snapToGrid/>
          <w:kern w:val="2"/>
          <w:sz w:val="32"/>
          <w:szCs w:val="32"/>
        </w:rPr>
        <w:t>https://rc.jinan.gov.cn/index</w:t>
      </w:r>
    </w:p>
    <w:bookmarkEnd w:id="4"/>
    <w:bookmarkEnd w:id="5"/>
    <w:p w14:paraId="4F8639E6">
      <w:pPr>
        <w:pStyle w:val="3"/>
        <w:spacing w:before="0" w:after="0" w:afterLines="0" w:line="560" w:lineRule="exact"/>
        <w:ind w:left="-643" w:leftChars="0" w:firstLine="643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单位注册</w:t>
      </w:r>
    </w:p>
    <w:p w14:paraId="6FA58773">
      <w:pPr>
        <w:spacing w:after="0" w:afterLines="0" w:line="520" w:lineRule="exact"/>
        <w:ind w:firstLine="640" w:firstLineChars="200"/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单位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</w:rPr>
        <w:t>用户在浏览器输入济南人才网地址，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点击单位用户。</w:t>
      </w:r>
    </w:p>
    <w:p w14:paraId="41EF32D6">
      <w:pPr>
        <w:spacing w:after="120"/>
        <w:ind w:left="0" w:leftChars="0" w:firstLine="0" w:firstLineChars="0"/>
        <w:jc w:val="center"/>
      </w:pPr>
      <w:r>
        <w:drawing>
          <wp:inline distT="0" distB="0" distL="114300" distR="114300">
            <wp:extent cx="5589905" cy="2271395"/>
            <wp:effectExtent l="0" t="0" r="317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7740">
      <w:pPr>
        <w:spacing w:after="0" w:afterLines="0" w:line="520" w:lineRule="exact"/>
        <w:ind w:firstLine="640" w:firstLineChars="200"/>
        <w:rPr>
          <w:rFonts w:hint="default" w:ascii="仿宋" w:hAnsi="仿宋" w:eastAsia="仿宋" w:cs="仿宋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跳转到山东省统一身份认证平台后，点击法人登录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</w:rPr>
        <w:t>，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用账号密码进行登录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</w:rPr>
        <w:t>。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未注册过的需要重新注册再登录（</w:t>
      </w:r>
      <w:r>
        <w:rPr>
          <w:rFonts w:hint="eastAsia" w:ascii="仿宋" w:hAnsi="仿宋" w:eastAsia="仿宋" w:cs="仿宋"/>
          <w:snapToGrid/>
          <w:color w:val="FF0000"/>
          <w:kern w:val="2"/>
          <w:sz w:val="32"/>
          <w:szCs w:val="32"/>
          <w:lang w:val="en-US" w:eastAsia="zh-CN"/>
        </w:rPr>
        <w:t>原济南人才网账号密码已不可使用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）。</w:t>
      </w:r>
    </w:p>
    <w:p w14:paraId="104CA5A6">
      <w:r>
        <w:drawing>
          <wp:inline distT="0" distB="0" distL="114300" distR="114300">
            <wp:extent cx="5584190" cy="2945130"/>
            <wp:effectExtent l="0" t="0" r="8890" b="114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DA10"/>
    <w:p w14:paraId="190EB246">
      <w:pPr>
        <w:ind w:left="0" w:leftChars="0" w:firstLine="0" w:firstLineChars="0"/>
      </w:pPr>
    </w:p>
    <w:p w14:paraId="10AF242E">
      <w:p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申报工程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驻济高校双选会报名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 w14:paraId="6025F3B3">
      <w:pPr>
        <w:ind w:left="0" w:leftChars="0" w:firstLine="0" w:firstLineChars="0"/>
        <w:rPr>
          <w:rFonts w:hint="eastAsia" w:ascii="仿宋" w:hAnsi="仿宋" w:eastAsia="仿宋" w:cs="仿宋"/>
          <w:snapToGrid/>
          <w:kern w:val="2"/>
          <w:sz w:val="32"/>
          <w:szCs w:val="32"/>
        </w:rPr>
      </w:pPr>
      <w:r>
        <w:rPr>
          <w:rFonts w:hint="eastAsia" w:ascii="仿宋" w:hAnsi="仿宋" w:eastAsia="仿宋" w:cs="仿宋"/>
          <w:snapToGrid/>
          <w:kern w:val="2"/>
          <w:sz w:val="32"/>
          <w:szCs w:val="32"/>
        </w:rPr>
        <w:t>进入网站首页</w:t>
      </w:r>
      <w:r>
        <w:rPr>
          <w:rFonts w:ascii="仿宋" w:hAnsi="仿宋" w:eastAsia="仿宋" w:cs="仿宋"/>
          <w:snapToGrid/>
          <w:kern w:val="2"/>
          <w:sz w:val="32"/>
          <w:szCs w:val="32"/>
        </w:rPr>
        <w:t>后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</w:rPr>
        <w:t>，通过申报事项推送位置快捷入口，进入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  <w:lang w:val="en-US" w:eastAsia="zh-CN"/>
        </w:rPr>
        <w:t>驻济高校双选会报名</w:t>
      </w:r>
      <w:r>
        <w:rPr>
          <w:rFonts w:hint="eastAsia" w:ascii="仿宋" w:hAnsi="仿宋" w:eastAsia="仿宋" w:cs="仿宋"/>
          <w:snapToGrid/>
          <w:kern w:val="2"/>
          <w:sz w:val="32"/>
          <w:szCs w:val="32"/>
        </w:rPr>
        <w:t>系统。</w:t>
      </w:r>
    </w:p>
    <w:p w14:paraId="14E77B3E">
      <w:pPr>
        <w:ind w:left="0" w:leftChars="0" w:firstLine="0" w:firstLineChars="0"/>
      </w:pPr>
      <w:r>
        <w:drawing>
          <wp:inline distT="0" distB="0" distL="114300" distR="114300">
            <wp:extent cx="5272405" cy="2466975"/>
            <wp:effectExtent l="0" t="0" r="63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162C">
      <w:pPr>
        <w:ind w:left="0" w:leftChars="0" w:firstLine="0" w:firstLineChars="0"/>
        <w:rPr>
          <w:rFonts w:hint="default" w:eastAsia="楷体"/>
          <w:lang w:val="en-US" w:eastAsia="zh-CN"/>
        </w:rPr>
      </w:pPr>
      <w:r>
        <w:rPr>
          <w:rFonts w:hint="eastAsia"/>
          <w:lang w:val="en-US" w:eastAsia="zh-CN"/>
        </w:rPr>
        <w:t>找到相对应的报名入口，点击【报名】。</w:t>
      </w:r>
    </w:p>
    <w:p w14:paraId="0A011497">
      <w:pPr>
        <w:ind w:left="0" w:leftChars="0" w:firstLine="0" w:firstLineChars="0"/>
      </w:pPr>
      <w:r>
        <w:drawing>
          <wp:inline distT="0" distB="0" distL="114300" distR="114300">
            <wp:extent cx="5272405" cy="2466975"/>
            <wp:effectExtent l="0" t="0" r="63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0037">
      <w:pPr>
        <w:ind w:left="0" w:leftChars="0" w:firstLine="0" w:firstLineChars="0"/>
      </w:pPr>
    </w:p>
    <w:p w14:paraId="4FB18461">
      <w:pPr>
        <w:ind w:left="0" w:leftChars="0" w:firstLine="0" w:firstLineChars="0"/>
      </w:pPr>
    </w:p>
    <w:p w14:paraId="20AE64A2">
      <w:pPr>
        <w:ind w:left="0" w:leftChars="0" w:firstLine="0" w:firstLineChars="0"/>
      </w:pPr>
    </w:p>
    <w:p w14:paraId="2492011F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66975"/>
            <wp:effectExtent l="0" t="0" r="63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点击【新增岗位信息】</w:t>
      </w:r>
    </w:p>
    <w:p w14:paraId="7B3408BF">
      <w:pPr>
        <w:ind w:left="0" w:leftChars="0" w:firstLine="0" w:firstLineChars="0"/>
      </w:pPr>
      <w:r>
        <w:drawing>
          <wp:inline distT="0" distB="0" distL="114300" distR="114300">
            <wp:extent cx="5267325" cy="993140"/>
            <wp:effectExtent l="0" t="0" r="571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84D6">
      <w:pPr>
        <w:ind w:left="0" w:leftChars="0" w:firstLine="0" w:firstLineChars="0"/>
      </w:pPr>
      <w:r>
        <w:drawing>
          <wp:inline distT="0" distB="0" distL="114300" distR="114300">
            <wp:extent cx="5272405" cy="2466975"/>
            <wp:effectExtent l="0" t="0" r="635" b="19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056A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点击【新增参会人员】就会添加上相对应的人员信息</w:t>
      </w:r>
    </w:p>
    <w:p w14:paraId="5A457108">
      <w:pPr>
        <w:ind w:left="0" w:leftChars="0" w:firstLine="0" w:firstLineChars="0"/>
      </w:pPr>
      <w:r>
        <w:drawing>
          <wp:inline distT="0" distB="0" distL="114300" distR="114300">
            <wp:extent cx="5260340" cy="557530"/>
            <wp:effectExtent l="0" t="0" r="12700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1D88">
      <w:pPr>
        <w:ind w:left="0" w:leftChars="0" w:firstLine="0" w:firstLineChars="0"/>
      </w:pPr>
    </w:p>
    <w:p w14:paraId="128F1D89">
      <w:pPr>
        <w:ind w:left="0" w:leftChars="0" w:firstLine="0" w:firstLineChars="0"/>
      </w:pPr>
      <w:r>
        <w:drawing>
          <wp:inline distT="0" distB="0" distL="114300" distR="114300">
            <wp:extent cx="5272405" cy="2466975"/>
            <wp:effectExtent l="0" t="0" r="635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B63B">
      <w:pPr>
        <w:ind w:left="0" w:leftChars="0" w:firstLine="0" w:firstLineChars="0"/>
        <w:rPr>
          <w:rFonts w:hint="default" w:eastAsia="楷体"/>
          <w:lang w:val="en-US" w:eastAsia="zh-CN"/>
        </w:rPr>
      </w:pPr>
      <w:r>
        <w:rPr>
          <w:rFonts w:hint="eastAsia"/>
          <w:lang w:val="en-US" w:eastAsia="zh-CN"/>
        </w:rPr>
        <w:t>确认提交的信息无误就可【提交信息】</w:t>
      </w:r>
    </w:p>
    <w:p w14:paraId="48D7D790">
      <w:pPr>
        <w:ind w:left="0" w:leftChars="0" w:firstLine="0" w:firstLineChars="0"/>
        <w:rPr>
          <w:rFonts w:hint="eastAsia"/>
          <w:lang w:eastAsia="zh-CN"/>
        </w:rPr>
      </w:pPr>
    </w:p>
    <w:p w14:paraId="1C0E4D0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8368E"/>
    <w:multiLevelType w:val="multilevel"/>
    <w:tmpl w:val="FDF8368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-258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036486"/>
    <w:rsid w:val="005F5DD8"/>
    <w:rsid w:val="27381BA3"/>
    <w:rsid w:val="28036486"/>
    <w:rsid w:val="2F07214F"/>
    <w:rsid w:val="376B1D01"/>
    <w:rsid w:val="692F2E3E"/>
    <w:rsid w:val="6A5826F0"/>
    <w:rsid w:val="796D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50" w:afterLines="50"/>
      <w:ind w:firstLine="425"/>
    </w:pPr>
    <w:rPr>
      <w:rFonts w:ascii="楷体" w:hAnsi="楷体" w:eastAsia="楷体" w:cs="楷体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60"/>
      <w:ind w:firstLine="0"/>
      <w:outlineLvl w:val="0"/>
    </w:pPr>
    <w:rPr>
      <w:b/>
      <w:sz w:val="32"/>
    </w:rPr>
  </w:style>
  <w:style w:type="paragraph" w:styleId="3">
    <w:name w:val="heading 2"/>
    <w:basedOn w:val="2"/>
    <w:next w:val="1"/>
    <w:qFormat/>
    <w:uiPriority w:val="0"/>
    <w:pPr>
      <w:numPr>
        <w:ilvl w:val="1"/>
        <w:numId w:val="1"/>
      </w:numPr>
      <w:outlineLvl w:val="1"/>
    </w:pPr>
    <w:rPr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261</Words>
  <Characters>294</Characters>
  <Lines>0</Lines>
  <Paragraphs>0</Paragraphs>
  <TotalTime>28</TotalTime>
  <ScaleCrop>false</ScaleCrop>
  <LinksUpToDate>false</LinksUpToDate>
  <CharactersWithSpaces>300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2025-09-15T07:10:00Z</dcterms:created>
  <dc:creator>好像做了一场梦...</dc:creator>
  <cp:lastModifiedBy>鸳</cp:lastModifiedBy>
  <dcterms:modified xsi:type="dcterms:W3CDTF">2026-03-27T12:12:41Z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0C4673093A4042608FDDDA6EDD5F4E91_13</vt:lpwstr>
  </property>
  <property fmtid="{D5CDD505-2E9C-101B-9397-08002B2CF9AE}" pid="4" name="KSOTemplateDocerSaveRecord">
    <vt:lpwstr>eyJoZGlkIjoiZGNkOWM0YWRmNTczYjhlYmQ1YmJjYjdiMzExZjVhNjIiLCJ1c2VySWQiOiIyMjgxMDEyNDAifQ==</vt:lpwstr>
  </property>
</Properties>
</file>